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76" w:rsidRDefault="00237F39" w:rsidP="0076501A">
      <w:pPr>
        <w:ind w:left="-851"/>
        <w:jc w:val="right"/>
        <w:rPr>
          <w:rFonts w:asciiTheme="minorHAnsi" w:hAnsiTheme="minorHAnsi" w:cstheme="minorHAnsi"/>
          <w:color w:val="000000" w:themeColor="text1"/>
          <w:sz w:val="17"/>
          <w:szCs w:val="17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17"/>
          <w:szCs w:val="17"/>
        </w:rPr>
        <w:t>Приложение № 1</w:t>
      </w:r>
    </w:p>
    <w:p w:rsidR="00BE3676" w:rsidRDefault="00237F39" w:rsidP="0076501A">
      <w:pPr>
        <w:ind w:left="-851"/>
        <w:jc w:val="right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к договору на предоставление платных медицинских услуг </w:t>
      </w:r>
    </w:p>
    <w:p w:rsidR="00BE3676" w:rsidRDefault="00BE3676" w:rsidP="0076501A">
      <w:pPr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</w:p>
    <w:p w:rsidR="00BE3676" w:rsidRDefault="00237F39" w:rsidP="0076501A">
      <w:pPr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ОБЩИЕ УСЛОВИЯ</w:t>
      </w:r>
    </w:p>
    <w:p w:rsidR="00BE3676" w:rsidRDefault="00237F39" w:rsidP="0076501A">
      <w:pPr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предоставления платных медицинских услуг</w:t>
      </w:r>
    </w:p>
    <w:p w:rsidR="00BE3676" w:rsidRDefault="00237F39" w:rsidP="0076501A">
      <w:pPr>
        <w:pStyle w:val="ae"/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1. ОБЩИЕ ПОЛОЖЕНИЯ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1.1. Определения, используемые в тексте настоящего документа, имеют следующие значения: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Исполнитель –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общество с ограниченной ответственностью «Профессиональная медицинская лига» (ООО «Профессиональная медицинская лига», которое в качестве исполнителя оказывает медицинские услуги.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Юридический адрес: 121471, г. Москва, </w:t>
      </w:r>
      <w:proofErr w:type="spellStart"/>
      <w:r>
        <w:rPr>
          <w:rFonts w:asciiTheme="minorHAnsi" w:hAnsiTheme="minorHAnsi" w:cstheme="minorHAnsi"/>
          <w:color w:val="000000" w:themeColor="text1"/>
          <w:sz w:val="17"/>
          <w:szCs w:val="17"/>
        </w:rPr>
        <w:t>вн.тер.г</w:t>
      </w:r>
      <w:proofErr w:type="spellEnd"/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17"/>
          <w:szCs w:val="17"/>
        </w:rPr>
        <w:t>мун</w:t>
      </w:r>
      <w:proofErr w:type="spellEnd"/>
      <w:r>
        <w:rPr>
          <w:rFonts w:asciiTheme="minorHAnsi" w:hAnsiTheme="minorHAnsi" w:cstheme="minorHAnsi"/>
          <w:color w:val="000000" w:themeColor="text1"/>
          <w:sz w:val="17"/>
          <w:szCs w:val="17"/>
        </w:rPr>
        <w:t>. округ Очаково-Матвеевское, ул. Рябиновая, д. 43, к. 2, этаж 4, часть пом. 4-I-1</w:t>
      </w:r>
    </w:p>
    <w:p w:rsidR="00BE3676" w:rsidRDefault="00237F39" w:rsidP="0076501A">
      <w:pPr>
        <w:ind w:left="-851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Контактный телефон: 8(495)655-33-33 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ОГРН 1067746397630 ИНН 7729543520 КПП 772901001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Заказчик –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гражданин, который заключил договор предоставления платных медицинских услуг с Исполнителем и принял на себя обязательства по их оплате.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Стороны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– Заказчик и Исполнитель.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Пациент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– гражданин (потребитель), которому Исполнителем непосредственно предоставляются медицинские и иные услуги.  Заказчик может одновременно выступать в качестве Пациента, если сам получает медицинские и иные услуги.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Услуги –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услуги, которые Исполнитель предоставляет Заказчику и/или указанным им Пациентам.</w:t>
      </w:r>
    </w:p>
    <w:p w:rsidR="00BE3676" w:rsidRPr="00E56C6A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Лицензия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– лицензия на осуществление медицинской деятельности от 27.05.2014 № </w:t>
      </w:r>
      <w:r w:rsidR="00E56C6A" w:rsidRPr="00E56C6A">
        <w:rPr>
          <w:rFonts w:asciiTheme="minorHAnsi" w:hAnsiTheme="minorHAnsi" w:cstheme="minorHAnsi"/>
          <w:sz w:val="17"/>
          <w:szCs w:val="17"/>
        </w:rPr>
        <w:t>ЛО41-01137-77/00292835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Договор –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договор на предоставление платных медицинских услуг между Исполнителем и Заказчиком. Под Договором также подразумеваются все дополнительные соглашения и приложения к нему, в том числе положения Общих условий, если только иное прямо не указано и/или явно не следует из текста.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Прейскурант –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перечень оказываемых Исполнителем услуг с указанием их стоимости (порядка определения стоимости), а при необходимости и иных условий. Под Прейскурантом подразумевается Прейскурант Исполнителя, утвержденный Исполнителем в одностороннем порядке и действующий на момент оплаты Услуг.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Общие условия –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настоящий документ.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1.2. Общие условия являются неотъемлемой частью Договоров, которые заключаются между Исполнителем и Заказчиком.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1.3. При противоречии между положениями дополнительных соглашений к Договору и положениями Общих условий приоритет отдается дополнительным соглашениям к Договору.</w:t>
      </w:r>
    </w:p>
    <w:p w:rsidR="00BE3676" w:rsidRDefault="00237F39" w:rsidP="0076501A">
      <w:pPr>
        <w:pStyle w:val="a9"/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2. ПОРЯДОК ОКАЗАНИЯ УСЛУГ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2.1. Услуги оказываются при обращении Пациента в клинику Исполнителя в соответствии с режимом работы Исполнителя. Режим работы определяется Исполнителем самостоятельно.</w:t>
      </w:r>
    </w:p>
    <w:p w:rsidR="00BE3676" w:rsidRDefault="00237F39" w:rsidP="0076501A">
      <w:pPr>
        <w:pStyle w:val="a9"/>
        <w:ind w:left="-851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2.2.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Пациент (Заказчик) обязан соблюдать Правила внутреннего распорядка, установленные Исполнителем, при нахождении на территории Исполнителя. К существенным нарушениям Пациентом (Заказчиком) условий Договора, дающим Исполнителю право на отказ от оказания Услуг и расторжение Договора, в частности относятся: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курение на территории Исполнителя;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нахождение на территории клиники Исполнителя в состоянии опьянения;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самовольное оставление клиники Исполнителя без согласия Исполнителя;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хранение на территории клиники Исполнителя предметов, запрещенных к хранению;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нарушение режима посещений родственниками и гостями;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некорректное поведение в отношении персонала Исполнителя и иных лиц;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причинение вреда имуществу Исполнителя и иных лиц;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совершение противоправных действий;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иные нарушения в соответствии с Правилами внутреннего распорядка Исполнителя.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2.3. Пациент обязан выполнять все медицинские назначения Исполнителя во время всего курса лечения (прохождения отдельных процедур), соблюдать режим приема лекарственных препаратов, режим питания и другие предписания.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Услуги оказываются Пациенту при условии выполнения им медицинских рекомендаций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Исполнителя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(лечащего врача).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2.4. Пациент обязан при прохождении курса лечения (отдельных процедур) немедленно сообщать лечащему врачу о любых изменениях самочувствия.</w:t>
      </w:r>
    </w:p>
    <w:p w:rsidR="00BE3676" w:rsidRPr="00050962" w:rsidRDefault="00237F39" w:rsidP="0076501A">
      <w:pPr>
        <w:ind w:left="-851"/>
        <w:jc w:val="both"/>
        <w:rPr>
          <w:rFonts w:asciiTheme="minorHAnsi" w:hAnsiTheme="minorHAnsi" w:cstheme="minorHAnsi"/>
          <w:sz w:val="17"/>
          <w:szCs w:val="17"/>
        </w:rPr>
      </w:pPr>
      <w:r w:rsidRPr="00050962">
        <w:rPr>
          <w:rFonts w:asciiTheme="minorHAnsi" w:hAnsiTheme="minorHAnsi" w:cstheme="minorHAnsi"/>
          <w:sz w:val="17"/>
          <w:szCs w:val="17"/>
        </w:rPr>
        <w:t xml:space="preserve">2.5. </w:t>
      </w:r>
      <w:r w:rsidR="00682C0C" w:rsidRPr="00050962">
        <w:rPr>
          <w:rFonts w:asciiTheme="minorHAnsi" w:hAnsiTheme="minorHAnsi" w:cstheme="minorHAnsi"/>
          <w:sz w:val="17"/>
          <w:szCs w:val="17"/>
        </w:rPr>
        <w:t>На территории центра строго запрещены пронос, хранение, употребление спиртных напитков, наркотических и психотропных препаратов, если оное не входит в курс лечения назначенного лечащим врачом и согласованно с руководителем центра (подразделения)</w:t>
      </w:r>
    </w:p>
    <w:p w:rsidR="00BE3676" w:rsidRPr="00050962" w:rsidRDefault="00237F39" w:rsidP="0076501A">
      <w:pPr>
        <w:ind w:left="-851"/>
        <w:jc w:val="both"/>
        <w:rPr>
          <w:rFonts w:asciiTheme="minorHAnsi" w:hAnsiTheme="minorHAnsi" w:cstheme="minorHAnsi"/>
          <w:sz w:val="17"/>
          <w:szCs w:val="17"/>
        </w:rPr>
      </w:pPr>
      <w:r w:rsidRPr="00050962">
        <w:rPr>
          <w:rFonts w:asciiTheme="minorHAnsi" w:hAnsiTheme="minorHAnsi" w:cstheme="minorHAnsi"/>
          <w:sz w:val="17"/>
          <w:szCs w:val="17"/>
        </w:rPr>
        <w:t>2.6. Пациент обязан при прохождении курса лечения согласовывать с лечащим врачом прием любых лекарств, витаминов, пищевых добавок, средств народной медицины, косметических средств, прохождение любых влияющих на организм процедур (лечебных, косметических, диетических), поездки в другие климатические зоны и т.д.</w:t>
      </w:r>
    </w:p>
    <w:p w:rsidR="00BE3676" w:rsidRPr="00050962" w:rsidRDefault="00237F39" w:rsidP="0076501A">
      <w:pPr>
        <w:ind w:left="-851"/>
        <w:jc w:val="both"/>
        <w:rPr>
          <w:rFonts w:asciiTheme="minorHAnsi" w:hAnsiTheme="minorHAnsi" w:cstheme="minorHAnsi"/>
          <w:bCs/>
          <w:sz w:val="17"/>
          <w:szCs w:val="17"/>
        </w:rPr>
      </w:pPr>
      <w:r w:rsidRPr="00050962">
        <w:rPr>
          <w:rFonts w:asciiTheme="minorHAnsi" w:hAnsiTheme="minorHAnsi" w:cstheme="minorHAnsi"/>
          <w:sz w:val="17"/>
          <w:szCs w:val="17"/>
        </w:rPr>
        <w:t>2.7</w:t>
      </w:r>
      <w:r w:rsidRPr="00050962">
        <w:rPr>
          <w:rFonts w:asciiTheme="minorHAnsi" w:hAnsiTheme="minorHAnsi" w:cstheme="minorHAnsi"/>
          <w:bCs/>
          <w:sz w:val="17"/>
          <w:szCs w:val="17"/>
        </w:rPr>
        <w:t xml:space="preserve">. В случае нарушения Пациентом (Заказчиком) Правил внутреннего распорядка, установленных </w:t>
      </w:r>
      <w:r w:rsidRPr="00050962">
        <w:rPr>
          <w:rFonts w:asciiTheme="minorHAnsi" w:hAnsiTheme="minorHAnsi" w:cstheme="minorHAnsi"/>
          <w:sz w:val="17"/>
          <w:szCs w:val="17"/>
        </w:rPr>
        <w:t>Исполнителем</w:t>
      </w:r>
      <w:r w:rsidRPr="00050962">
        <w:rPr>
          <w:rFonts w:asciiTheme="minorHAnsi" w:hAnsiTheme="minorHAnsi" w:cstheme="minorHAnsi"/>
          <w:bCs/>
          <w:sz w:val="17"/>
          <w:szCs w:val="17"/>
        </w:rPr>
        <w:t xml:space="preserve">, а также медицинских предписаний и лечебно-охранительного режима, </w:t>
      </w:r>
      <w:r w:rsidRPr="00050962">
        <w:rPr>
          <w:rFonts w:asciiTheme="minorHAnsi" w:hAnsiTheme="minorHAnsi" w:cstheme="minorHAnsi"/>
          <w:sz w:val="17"/>
          <w:szCs w:val="17"/>
        </w:rPr>
        <w:t xml:space="preserve">Исполнитель </w:t>
      </w:r>
      <w:r w:rsidRPr="00050962">
        <w:rPr>
          <w:rFonts w:asciiTheme="minorHAnsi" w:hAnsiTheme="minorHAnsi" w:cstheme="minorHAnsi"/>
          <w:bCs/>
          <w:sz w:val="17"/>
          <w:szCs w:val="17"/>
        </w:rPr>
        <w:t xml:space="preserve">вправе </w:t>
      </w:r>
      <w:r w:rsidR="00682C0C" w:rsidRPr="00050962">
        <w:rPr>
          <w:rFonts w:asciiTheme="minorHAnsi" w:hAnsiTheme="minorHAnsi" w:cstheme="minorHAnsi"/>
          <w:bCs/>
          <w:sz w:val="17"/>
          <w:szCs w:val="17"/>
        </w:rPr>
        <w:t xml:space="preserve">расторгнуть договор в одностороннем порядке с удержанием штрафа в размере 15 000 рублей и стоимости проживания оказанных услуг на момент выявленного нарушения. 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2.8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 xml:space="preserve">. Исполнитель вправе перенести оказание Услуги на другое время в случае возникновения обстоятельств, затрудняющих оказание медицинских услуг по объективным причинам (болезнь специалиста, поломка аппаратуры и т.п.), а также в случае необходимости оказания лечебно-диагностических мероприятий другому пациенту по экстренным неотложным ситуациям. При этом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Исполнитель 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 xml:space="preserve">информирует Заказчика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(Пациента) 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>о времени оказания Услуги.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2.9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Исполнитель 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>вправе отказать в оказании медицинских услуг в случае выявления у Пациента противопоказаний к проведению соответствующих медицинских мероприятий.</w:t>
      </w:r>
    </w:p>
    <w:p w:rsidR="00BE3676" w:rsidRDefault="00237F39" w:rsidP="0076501A">
      <w:pPr>
        <w:pStyle w:val="ae"/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3. ИНФОРМИРОВАНИЕ И ПРЕДУПРЕЖДЕНИЯ, ДАННЫЕ ИСПОЛНИТЕЛЕМ ЗАКАЗЧИКУ (ПАЦИЕНТАМ)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3.1. Исполнитель довел до сведения Заказчика, что Заказчик (Пациенты) вправе получить без взимания платы медицинскую помощь в рамках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>П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одробную информацию о порядке получения бесплатной медицинской помощи Заказчик (Пациент) может получить, ознакомившись с текстами соответствующих государственных гарантий (программ), размещенных на информационном стенде Исполнителя (по месту нахождения Исполнителя), сайте Исполнителя в сети «Интернет», а также обратившись в государственные или муниципальные органы и учреждения, осуществляющие деятельность в области здравоохранения.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3.2. До заключения Договора Заказчиком получено письменное уведомление Исполнителя о том, что несоблюдение Пациентом указаний (рекомендаций) Исполнителя, в том числе назначенного режима лечения, может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3.3. Заказчик подтверждает, что он ознакомлен со следующими документами Исполнителя: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Правила внутреннего распорядка.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lastRenderedPageBreak/>
        <w:t>- Прейскурант на платные Услуги (текущий).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3.4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Исполнитель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 xml:space="preserve"> вправе отказать в оказании Услуг в случае отказа Пациента дать согласия в письменном виде, в частности: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>- согласие на обработку персональных данных;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  <w:sz w:val="17"/>
          <w:szCs w:val="17"/>
          <w:lang w:eastAsia="ar-SA"/>
        </w:rPr>
        <w:t>- согласие на медицинское вмешательство (в том числе на отдельные виды медицинских мероприятий);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 xml:space="preserve">- иные виды, предусмотренных действующим законодательством и необходимых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Исполнителю </w:t>
      </w: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>для работы согласий.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3.5. Исполнитель доводит до сведения Заказчика, что для получения наилучшего и безопасного результата лечебно-профилактических мероприятий Исполнителю необходимы достоверные сведения о состоянии здоровья Пациента, которые могут повлиять на качество оказываемой услуги, в частности сведения: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о наличии любых других заболеваний и травм (в настоящем или в прошлом);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о наличии аллергических реакций;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о наличии противопоказаний к применению каких-либо лекарств или процедур;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обо всех понятных и не понятных симптомах (нарушениях здоровья);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о времени, причинах, периодичности возникновения беспокоящих состояний (заболеваний);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о предыдущем лечении, которое проводил Пациент, включая лекарственные препараты и процедуры;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- о других фактах и обстоятельствах, которые могут быть существенными при выборе будущего лечения, а также другую информацию, влияющую на прохождение и результаты лечения.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Заказчик (Пациент) вправе не сообщать данную информацию Исполнителю, однако в этом случае отсутствие такой информации или недостоверные ответы на вопросы Исполнителя могут привести к неправильному диагностированию заболевания и, как следствие, ошибочному лечению.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  <w:lang w:eastAsia="ar-SA"/>
        </w:rPr>
        <w:t xml:space="preserve">3.6.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Исполнитель гарантирует оказание медицинских услуг надлежащего качества в соответствии с требованиями к качеству согласно Приказу Минздрава России от 10.05.2017 №203н «Об утверждении критериев оценки качества медицинской помощи».</w:t>
      </w:r>
    </w:p>
    <w:p w:rsidR="00BE3676" w:rsidRDefault="00237F39" w:rsidP="0076501A">
      <w:pPr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4. ОСОБЕННОСТИ ОКАЗАНИЯ УСЛУГ ПАЦИЕНТАМ, НЕ ЯВЛЯЮЩИМСЯ ЗАКАЗЧИКОМ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4.1. Стороны в Договоре вправе согласовать, что Заказчик поручает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Исполнителю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оказывать Услуги вместо себя (помимо себя) иным лицам - Пациентам. 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4.2. При отсутствии указания на Пациентов в Договоре считается, что Услуги оказываются непосредственно самому Заказчику, и он является Пациентом.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4.3. В Договоре указываются фамилия, имя и отчество (если имеется), адрес места жительства и телефон каждого Пациента (его законного представителя).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4.4. К отношениям с участием Пациентов применяются нормы о договоре в пользу третьего лица (статья 430 Гражданского кодекса РФ).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4.5. Пациенты при получении Услуг наделяются всеми правами Заказчика по Договору, за исключением права на изменение и расторжение Договора.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4.6. Заказчик и Исполнитель вправе по основаниям, предусмотренным законодательством, Договором и отдельным соглашением между собой, в любой момент расторгнуть (прекратить) или изменить Договор без согласия Пациента.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4.7. Условиями оказания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Исполнителем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Пациентам услуг по Договору является выполнение Пациентами всех обязанностей, предусмотренных законодательством и Договором, если из характера такой обязанности вытекает, что она должна быть исполнена непосредственно Пациентом (соблюдение Правил внутреннего распорядка, выполнение врачебных рекомендаций, дача различных письменных согласий и другие им подобные).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4.8. Обязанности, которые по своему характеру не требуют непосредственного исполнения Пациентом (обязанности по оплате и другие), могут быть исполнены как Заказчиком, так и Пациентом.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4.9. Заказчик принимает на себя обязательство перед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Исполнителем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довести до сведения Пациентов всю необходимую для выполнения ими обязанностей по Договору информацию, а также обеспечить выполнение обязанностей по Договору Пациентами. В случае невозможности вручения Договора и приложений при их подписании Пациентам, Заказчик обязуется в разумный срок своими силами и за свой счет изготовить необходимое количество (по числу Пациентов) экземпляров Договоров и приложений, обеспечить (организовать) их подписание, а также вручить каждому Пациенту лично Договор и приложения, касающиеся данного Пациента.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4.10. Заказчик несет за Пациентов полную ответственность перед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Исполнителем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, в том числе за причинение Пациентами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Исполнителю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имущественного вреда.</w:t>
      </w:r>
    </w:p>
    <w:p w:rsidR="00BE3676" w:rsidRDefault="00237F39" w:rsidP="0076501A">
      <w:pPr>
        <w:pStyle w:val="a9"/>
        <w:ind w:left="-851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4.11. Заказчик наделяет Пациентов правом самостоятельно выбирать необходимые Услуги в пределах установленных Договором ограничений на получение Услуг. При отсутствии в Договоре таких ограничений, Заказчик наделяет Пациентов правом получить любые Услуги из тех, которые оказываются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Исполнителем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, в соответствии с утвержденным Прейскурантом, а Заказчик принимает на себя обязательство оплатить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Исполнителю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эти Услуги. 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4.12. Заказчик гарантирует Исполнителю, что до заключения Договора он убедился в отсутствии у Пациентов возражений на оказание им Услуг Исполнителем, либо Заказчик имеет иные законные основания для представления их интересов.</w:t>
      </w:r>
    </w:p>
    <w:p w:rsidR="00BE3676" w:rsidRDefault="00237F39" w:rsidP="0076501A">
      <w:pPr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5. СТОИМОСТЬ УСЛУГ И ПОРЯДОК РАСЧЕТОВ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5.1. Услуги Исполнителя оплачиваются Заказчиком (либо Пациентом или иными лицами по поручению Заказчика) в порядке и размере, которые предусмотрены в Договоре, дополнительном соглашении к нему, а при отсутствии таковых – по ценам, установленным Прейскурантом Исполнителя, действующим на момент оказания Услуг, путем внесения денежных средств на расчетный счет или в кассу Исполнителя.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5.2. Заказчик (Пациент) вправе в любое время внести на расчетный счет или в кассу Исполнителя предоплату (аванс) за подлежащие оказанию в будущем Услуги. Списание предоплаты (аванса) осуществляется по мере оказания Услуг Пациенту по ценам, установленным прейскурантом Исполнителя, действующим на момент </w:t>
      </w:r>
      <w:r w:rsidR="000922DF">
        <w:rPr>
          <w:rFonts w:asciiTheme="minorHAnsi" w:hAnsiTheme="minorHAnsi" w:cstheme="minorHAnsi"/>
          <w:color w:val="000000" w:themeColor="text1"/>
          <w:sz w:val="17"/>
          <w:szCs w:val="17"/>
        </w:rPr>
        <w:t>заключения договора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5.3. В случае внесения предоплаты Стороны договорились, что вся полученная предоплата является предоплатой за медицинские услуги, которые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Исполнитель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оказывает собственными силами в соответствии со своей лицензией, если только иное не будет предусмотрено дополнительной договоренностью Сторон.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5.4. Прейскурант доводится до сведения Заказчика путем размещения на информационном стенде по месту нахождения Исполнителя, размещения на сайте Исполнителя в информационно-телекоммуникационной сети «Интернет» или иным способом.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5.5. Исполнитель вправе в любое время в одностороннем порядке вносить изменения в Прейскурант.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5.6. В случаях, предусмотренных Прейскурантом или отдельной договоренностью Сторон, в стоимость Услуг может включаться стоимость лекарственных препаратов, медицинских изделий, расходных материалов. При этом если Заказчик (Пациент) самостоятельно приобретает такие лекарственные препараты, медицинские изделия, расходные материалы</w:t>
      </w:r>
      <w:r>
        <w:rPr>
          <w:rFonts w:asciiTheme="minorHAnsi" w:hAnsiTheme="minorHAnsi" w:cstheme="minorHAnsi"/>
          <w:bCs/>
          <w:iCs/>
          <w:color w:val="000000" w:themeColor="text1"/>
          <w:sz w:val="17"/>
          <w:szCs w:val="17"/>
        </w:rPr>
        <w:t xml:space="preserve">, то их стоимость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Исполнителем </w:t>
      </w:r>
      <w:r>
        <w:rPr>
          <w:rFonts w:asciiTheme="minorHAnsi" w:hAnsiTheme="minorHAnsi" w:cstheme="minorHAnsi"/>
          <w:bCs/>
          <w:iCs/>
          <w:color w:val="000000" w:themeColor="text1"/>
          <w:sz w:val="17"/>
          <w:szCs w:val="17"/>
        </w:rPr>
        <w:t>не компенсируется и это не является основанием для уменьшения стоимости Услуги.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5.7. Моментом оплаты Услуг является день фактического поступления денежных средств на расчетный счет (при безналичной оплате) или в кассу Исполнителя, если иной момент не предусмотрен в Договоре или действующим законодательством.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5.8. В случае невозможности исполнения Договора Исполнителем, возникшей по вине Заказчика (Пациента), услуги подлежат оплате в полном объеме (ст. 781 ГК РФ).</w:t>
      </w:r>
    </w:p>
    <w:p w:rsidR="00BE3676" w:rsidRDefault="00237F39" w:rsidP="0076501A">
      <w:pPr>
        <w:pStyle w:val="a9"/>
        <w:ind w:left="-851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5.9. Стороны ведут раздельные расчеты по разным Договорам, при этом Исполнитель вправе зачесть оплату, поступившую на основании одного Договора, в счет оплаты услуг по другому Договору, если Заказчиком допущена просрочка платежа по нему.</w:t>
      </w:r>
    </w:p>
    <w:p w:rsidR="00BE3676" w:rsidRDefault="00237F39" w:rsidP="0076501A">
      <w:pPr>
        <w:pStyle w:val="a9"/>
        <w:ind w:left="-851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lastRenderedPageBreak/>
        <w:t>5.10. Оплата третьим лицом является исполнением обязательства Заказчика по оплате Услуг. В случае необходимости возврата денежных средств (по любым основаниям), такой возврат осуществляется в адрес Заказчика, если иное не будет согласовано с Заказчиком.</w:t>
      </w:r>
    </w:p>
    <w:p w:rsidR="00BE3676" w:rsidRDefault="00237F39" w:rsidP="0076501A">
      <w:pPr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6. ОТВЕТСТВЕННОСТЬ СТОРОН И РАЗРЕШЕНИЕ СПОРОВ</w:t>
      </w:r>
    </w:p>
    <w:p w:rsidR="00BE3676" w:rsidRDefault="00237F39" w:rsidP="0076501A">
      <w:pPr>
        <w:pStyle w:val="30"/>
        <w:ind w:left="-851" w:firstLine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6.1. За виновное невыполнение обязательств по Договору Стороны несут ответственность в соответствии с действующим законодательством.</w:t>
      </w:r>
    </w:p>
    <w:p w:rsidR="00BE3676" w:rsidRDefault="00237F39" w:rsidP="0076501A">
      <w:pPr>
        <w:pStyle w:val="30"/>
        <w:ind w:left="-851" w:firstLine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6.2. Исполнитель не несет ответственности за невыполнение своих обязательств по Договору, если такое неисполнение явилось следствием действий (бездействий) Заказчика (Пациента), выраженных в несоблюдении назначений и рекомендаций лечащего врача (медицинского персонала Исполнителя), условий Договора, сообщении Исполнителю недостоверной информации и повлекших за собой патологию или осложнения в ходе лечения.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6.3. Исполнитель не несет ответственности за качество расходных материалов и лекарственных средств, которые были самостоятельно приобретены Заказчиком (Пациентом).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 xml:space="preserve">6.4. Стороны договорились о том, что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Исполнитель </w:t>
      </w: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>не несет ответственности перед Заказчиком и Пациентом в любых случаях, когда эстетические результаты проведения косметологических (в том числе, косметических) медицинских мероприятий окажутся несоответствующими предварительным представлениям Пациента.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eastAsia="Calibri" w:hAnsiTheme="minorHAnsi" w:cstheme="minorHAnsi"/>
          <w:bCs/>
          <w:color w:val="000000" w:themeColor="text1"/>
          <w:sz w:val="17"/>
          <w:szCs w:val="17"/>
          <w:lang w:eastAsia="en-US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17"/>
          <w:szCs w:val="17"/>
          <w:lang w:eastAsia="en-US"/>
        </w:rPr>
        <w:t>6.5.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Договора в результате событий чрезвычайного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относятся: наводнение, пожар, землетрясение и иные явления природы, а также войны, военные действия и другие обстоятельства вне разумного контроля Сторон.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6.6. В случае возникновения спора между Сторонами все вопросы подлежат урегулированию путем переговоров. Перед обращением в суд любая из Сторон обязана направить другой Стороне письменную претензию (обязательный претензионный порядок). Срок ожидания ответа на претензию 10 (десять) календарных дней с момента её получения.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6.7. Если спор не может быть урегулирован путем переговоров, то он подлежит разрешению в порядке, предусмотренном действующим законодательством Российской Федерации.</w:t>
      </w:r>
    </w:p>
    <w:p w:rsidR="00BE3676" w:rsidRDefault="00237F39" w:rsidP="0076501A">
      <w:pPr>
        <w:ind w:left="-851"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17"/>
          <w:szCs w:val="17"/>
        </w:rPr>
        <w:t>7. ВРАЧЕБНАЯ ТАЙНА И КОНФИДЕНЦИАЛЬНОСТЬ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7.1. Любая информация о состоянии здоровья Пациента (факт обращения за медицинской помощью, состояние здоровья, диагноз, результаты обследования, лечение и т.д.) является врачебной тайной и может использоваться Исполнителем только в целях оказания медицинской помощи Пациенту.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7.2. В соответствии со статьей 13 </w:t>
      </w: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>Федерального закона от 21.11.2011 № 323-ФЗ «Об основах охраны здоровья граждан в Российской Федерации», п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в целях проведения медицинского обследования и лечения гражданина, который в результате своего состояния не способен выразить свою во ю;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при угрозе распространения инфекционных заболеваний, массовых отравлений и поражений;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в случае оказания медицинской помощи несовершеннолетнему в возрасте до 15 лет (в отдельных случаях до 16 и 18 лет), для информирования одного из его родителей или иного законного представителя;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в целях расследования несчастного случая на производстве и профессионального заболевания;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РФ о персональных данных;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в целях осуществления учета и контроля в системе обязательного социального страхования;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- в целях осуществления контроля качества и безопасности медицинской деятельности.</w:t>
      </w:r>
    </w:p>
    <w:p w:rsidR="00BE3676" w:rsidRDefault="00237F39" w:rsidP="0076501A">
      <w:pPr>
        <w:tabs>
          <w:tab w:val="left" w:pos="0"/>
        </w:tabs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7.3.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Исполнитель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доводит до сведения Заказчика, что в соответствии со статьей 13 Федерального закона от 21.11.2011 № 323-ФЗ «Об основах охраны здоровья граждан в </w:t>
      </w: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>Российской Федерации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», информация о Пациенте, составляющая врачебную тайну (состояние здоровья, диагноз, назначенное лечение и иные сведения), предоставляется Заказчику, не являющемуся Пациентом, только при наличии на это письменного согласия Пациента.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7.4.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Исполнитель </w:t>
      </w: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>предоставляет Пациенту (законному представителю Пациента) по его требованию и в доступной для него форме информацию:</w:t>
      </w:r>
    </w:p>
    <w:p w:rsidR="00BE3676" w:rsidRDefault="00237F39" w:rsidP="0076501A">
      <w:pPr>
        <w:ind w:left="-851"/>
        <w:jc w:val="both"/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E3676" w:rsidRDefault="00237F39" w:rsidP="0076501A">
      <w:pPr>
        <w:ind w:left="-851"/>
        <w:jc w:val="both"/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17"/>
          <w:szCs w:val="17"/>
          <w:lang w:eastAsia="en-US"/>
        </w:rPr>
        <w:t>- 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>7.5. Исполнитель вправе использовать полученную от Заказчика (Пациента) информацию для защиты своих законных интересов, возникающих в ходе реализации условий Договора (например, для подтверждения факта оказания Услуг в случае возникновения спора с Заказчиком (Пациентом)).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7.6. Заказчик дает согласие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Исполнителю </w:t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в течение всего срока действия Договора, а по его окончании – в течение 5 (пяти) лет обрабатывать следующие персональные данные Заказчика – Ф.И.О., пол, дата рождения, адрес места жительства и пребывания, биометрические и паспортные данные, данные о состоянии здоровья, семейное положение, состав семьи, социальное положение, образование, профессия (в том числе в информационных системах), номер телефона и адрес электронной почты в целях исполнения Договора, в медико-профилактических целях, в целях установления медицинского диагноза, оказания медицинских и медико-социальных услуг, а также ведения учета и систематизации оказанных Услуг, осуществления расчетов за оказанные услуги, предоставления информации об услугах и расчетах в государственные органы, следующими способами: получение, ввод, сбор, систематизация, накопление, хранение (в электронном виде и на бумажных носителях), удаление, обновление, изменение, использование в связи с оказываемыми Услугами, передача в порядке, предусмотренном законодательством, передача по внутренней сети и во внешние организации, а также по защищенным каналам связи.</w:t>
      </w:r>
    </w:p>
    <w:p w:rsidR="00BE3676" w:rsidRDefault="00237F39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7.7. Заказчик дает согласие Исполнителю в течение всего срока действия Договора на получение информации (рассылки) в виде кассовых чеков или бланков строгой отчетности в электронной форме на указанный Заказчиком в Договоре номер мобильного телефона и/или адрес электронной почты.</w:t>
      </w:r>
    </w:p>
    <w:p w:rsidR="00BE3676" w:rsidRDefault="00BE3676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</w:p>
    <w:p w:rsidR="000922DF" w:rsidRDefault="000922DF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Ознакомлен(а) __________________ / _______________________________</w:t>
      </w:r>
    </w:p>
    <w:p w:rsidR="000922DF" w:rsidRDefault="000922DF" w:rsidP="0076501A">
      <w:pPr>
        <w:ind w:left="-851"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ab/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ab/>
      </w:r>
      <w:r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ab/>
        <w:t>«___»_________________ 20___г.</w:t>
      </w:r>
    </w:p>
    <w:sectPr w:rsidR="000922DF" w:rsidSect="00415DEE">
      <w:pgSz w:w="11906" w:h="16838"/>
      <w:pgMar w:top="568" w:right="567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76"/>
    <w:rsid w:val="00050962"/>
    <w:rsid w:val="000922DF"/>
    <w:rsid w:val="00237F39"/>
    <w:rsid w:val="003C30E0"/>
    <w:rsid w:val="003F27DC"/>
    <w:rsid w:val="00415DEE"/>
    <w:rsid w:val="005E7FB1"/>
    <w:rsid w:val="00682C0C"/>
    <w:rsid w:val="0076501A"/>
    <w:rsid w:val="00BE3676"/>
    <w:rsid w:val="00E13F62"/>
    <w:rsid w:val="00E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235BF-F513-48FA-A203-D71AB9C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D25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qFormat/>
    <w:rsid w:val="00D25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"/>
    <w:qFormat/>
    <w:rsid w:val="00D25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qFormat/>
    <w:rsid w:val="00D2538C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5">
    <w:name w:val="Верхний колонтитул Знак"/>
    <w:uiPriority w:val="99"/>
    <w:qFormat/>
    <w:rsid w:val="00160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qFormat/>
    <w:rsid w:val="00160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D425D0"/>
    <w:rPr>
      <w:color w:val="0000FF"/>
      <w:u w:val="single"/>
    </w:rPr>
  </w:style>
  <w:style w:type="character" w:customStyle="1" w:styleId="a7">
    <w:name w:val="Текст выноски Знак"/>
    <w:uiPriority w:val="99"/>
    <w:semiHidden/>
    <w:qFormat/>
    <w:rsid w:val="00133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228F"/>
    <w:rPr>
      <w:color w:val="605E5C"/>
      <w:shd w:val="clear" w:color="auto" w:fill="E1DFDD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D2538C"/>
    <w:pPr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rsid w:val="00D2538C"/>
    <w:pPr>
      <w:ind w:firstLine="720"/>
      <w:jc w:val="both"/>
    </w:pPr>
  </w:style>
  <w:style w:type="paragraph" w:styleId="20">
    <w:name w:val="Body Text Indent 2"/>
    <w:basedOn w:val="a"/>
    <w:qFormat/>
    <w:rsid w:val="00D2538C"/>
    <w:pPr>
      <w:ind w:firstLine="709"/>
      <w:jc w:val="both"/>
    </w:pPr>
  </w:style>
  <w:style w:type="paragraph" w:styleId="30">
    <w:name w:val="Body Text Indent 3"/>
    <w:basedOn w:val="a"/>
    <w:qFormat/>
    <w:rsid w:val="00D2538C"/>
    <w:pPr>
      <w:ind w:firstLine="720"/>
      <w:jc w:val="both"/>
    </w:pPr>
    <w:rPr>
      <w:rFonts w:ascii="Arial" w:hAnsi="Arial"/>
      <w:sz w:val="18"/>
    </w:rPr>
  </w:style>
  <w:style w:type="paragraph" w:styleId="ae">
    <w:name w:val="List Paragraph"/>
    <w:basedOn w:val="a"/>
    <w:uiPriority w:val="34"/>
    <w:qFormat/>
    <w:rsid w:val="005D412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60896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60896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13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ACFB-FE04-4803-9E05-E9420334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Лилия</dc:creator>
  <dc:description/>
  <cp:lastModifiedBy>User</cp:lastModifiedBy>
  <cp:revision>3</cp:revision>
  <cp:lastPrinted>2023-04-09T11:11:00Z</cp:lastPrinted>
  <dcterms:created xsi:type="dcterms:W3CDTF">2023-04-06T10:12:00Z</dcterms:created>
  <dcterms:modified xsi:type="dcterms:W3CDTF">2023-04-09T11:13:00Z</dcterms:modified>
  <dc:language>ru-RU</dc:language>
</cp:coreProperties>
</file>